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  <w:gridCol w:w="1709"/>
        <w:gridCol w:w="3933"/>
      </w:tblGrid>
      <w:tr w:rsidR="00F7177F" w14:paraId="7808D546" w14:textId="77777777" w:rsidTr="00367585">
        <w:tc>
          <w:tcPr>
            <w:tcW w:w="4495" w:type="dxa"/>
          </w:tcPr>
          <w:p w14:paraId="1B54823D" w14:textId="77777777" w:rsidR="00F7177F" w:rsidRDefault="00F7177F" w:rsidP="00367585">
            <w:r>
              <w:t>San Diego, CA</w:t>
            </w:r>
          </w:p>
        </w:tc>
        <w:tc>
          <w:tcPr>
            <w:tcW w:w="1980" w:type="dxa"/>
          </w:tcPr>
          <w:p w14:paraId="14151576" w14:textId="77777777" w:rsidR="00F7177F" w:rsidRDefault="00F7177F" w:rsidP="00367585">
            <w:pPr>
              <w:jc w:val="center"/>
            </w:pPr>
            <w:r>
              <w:t>619-627-6514</w:t>
            </w:r>
          </w:p>
        </w:tc>
        <w:tc>
          <w:tcPr>
            <w:tcW w:w="4315" w:type="dxa"/>
          </w:tcPr>
          <w:p w14:paraId="07E5054B" w14:textId="77777777" w:rsidR="00F7177F" w:rsidRDefault="00F7177F" w:rsidP="00367585">
            <w:pPr>
              <w:jc w:val="right"/>
            </w:pPr>
            <w:r>
              <w:t>l.plotner10@gmail.com</w:t>
            </w:r>
          </w:p>
        </w:tc>
      </w:tr>
    </w:tbl>
    <w:p w14:paraId="05EAE621" w14:textId="77777777" w:rsidR="00F7177F" w:rsidRDefault="00F7177F" w:rsidP="00F7177F"/>
    <w:p w14:paraId="1F8B31AB" w14:textId="77777777" w:rsidR="00F7177F" w:rsidRDefault="00F7177F" w:rsidP="00F7177F"/>
    <w:p w14:paraId="6407B00E" w14:textId="74B2BDB7" w:rsidR="00F7177F" w:rsidRPr="00F7177F" w:rsidRDefault="00F7177F" w:rsidP="00F7177F">
      <w:pPr>
        <w:pStyle w:val="Title"/>
        <w:rPr>
          <w:rFonts w:ascii="Times New Roman" w:hAnsi="Times New Roman" w:cs="Times New Roman"/>
          <w:b w:val="0"/>
          <w:color w:val="auto"/>
        </w:rPr>
      </w:pPr>
      <w:r w:rsidRPr="00F7177F">
        <w:rPr>
          <w:rFonts w:ascii="Times New Roman" w:hAnsi="Times New Roman" w:cs="Times New Roman"/>
          <w:bCs/>
          <w:color w:val="auto"/>
        </w:rPr>
        <w:t>Luc</w:t>
      </w:r>
      <w:r w:rsidR="006B2F32">
        <w:rPr>
          <w:rFonts w:ascii="Times New Roman" w:hAnsi="Times New Roman" w:cs="Times New Roman"/>
          <w:bCs/>
          <w:color w:val="auto"/>
        </w:rPr>
        <w:t>ille</w:t>
      </w:r>
      <w:r w:rsidRPr="00F7177F"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 w:rsidRPr="00F7177F">
        <w:rPr>
          <w:rFonts w:ascii="Times New Roman" w:hAnsi="Times New Roman" w:cs="Times New Roman"/>
          <w:bCs/>
          <w:color w:val="auto"/>
        </w:rPr>
        <w:t>Plotner</w:t>
      </w:r>
      <w:proofErr w:type="spellEnd"/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CA05789" wp14:editId="5E4B1782">
                <wp:simplePos x="0" y="0"/>
                <wp:positionH relativeFrom="page">
                  <wp:posOffset>461645</wp:posOffset>
                </wp:positionH>
                <wp:positionV relativeFrom="paragraph">
                  <wp:posOffset>9144000</wp:posOffset>
                </wp:positionV>
                <wp:extent cx="6848856" cy="45720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8856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5C3FB" id="Rectangle 1" o:spid="_x0000_s1026" alt="&quot;&quot;" style="position:absolute;margin-left:36.35pt;margin-top:10in;width:539.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" fillcolor="#5b9bd5 [3208]" stroked="f">
                <w10:wrap anchorx="page"/>
                <w10:anchorlock/>
              </v:rect>
            </w:pict>
          </mc:Fallback>
        </mc:AlternateContent>
      </w: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16" w:type="dxa"/>
        </w:tblCellMar>
        <w:tblLook w:val="04A0" w:firstRow="1" w:lastRow="0" w:firstColumn="1" w:lastColumn="0" w:noHBand="0" w:noVBand="1"/>
      </w:tblPr>
      <w:tblGrid>
        <w:gridCol w:w="5040"/>
        <w:gridCol w:w="710"/>
        <w:gridCol w:w="5040"/>
      </w:tblGrid>
      <w:tr w:rsidR="00F7177F" w14:paraId="33B7F0BD" w14:textId="77777777" w:rsidTr="00F7177F">
        <w:trPr>
          <w:trHeight w:val="2105"/>
        </w:trPr>
        <w:tc>
          <w:tcPr>
            <w:tcW w:w="5040" w:type="dxa"/>
          </w:tcPr>
          <w:p w14:paraId="15FA02FF" w14:textId="77777777" w:rsidR="00F7177F" w:rsidRDefault="00F7177F" w:rsidP="00367585">
            <w:pPr>
              <w:pStyle w:val="Heading1"/>
            </w:pPr>
            <w:r w:rsidRPr="00AA7D29">
              <w:t>Education</w:t>
            </w:r>
          </w:p>
          <w:p w14:paraId="3351B86B" w14:textId="367484DA" w:rsidR="00F7177F" w:rsidRDefault="00F7177F" w:rsidP="00367585">
            <w:r>
              <w:t>Grossmont Community College</w:t>
            </w:r>
          </w:p>
          <w:p w14:paraId="611CBB28" w14:textId="77777777" w:rsidR="00F7177F" w:rsidRDefault="00F7177F" w:rsidP="00367585">
            <w:r>
              <w:t>El Cajon, CA</w:t>
            </w:r>
          </w:p>
          <w:p w14:paraId="2644E904" w14:textId="23F8E175" w:rsidR="00F7177F" w:rsidRDefault="00F7177F" w:rsidP="00367585">
            <w:r>
              <w:t>A.S. in Forensic Technology (in progress)</w:t>
            </w:r>
          </w:p>
          <w:p w14:paraId="3CABFF1E" w14:textId="33CBA488" w:rsidR="00F7177F" w:rsidRPr="006F51D3" w:rsidRDefault="00F7177F" w:rsidP="00367585">
            <w:r>
              <w:t xml:space="preserve">GPA </w:t>
            </w:r>
            <w:r w:rsidR="00E92839">
              <w:t>3.9</w:t>
            </w:r>
          </w:p>
        </w:tc>
        <w:tc>
          <w:tcPr>
            <w:tcW w:w="5750" w:type="dxa"/>
            <w:gridSpan w:val="2"/>
          </w:tcPr>
          <w:p w14:paraId="2D66F25F" w14:textId="77777777" w:rsidR="00F7177F" w:rsidRPr="00F7177F" w:rsidRDefault="00F7177F" w:rsidP="00367585">
            <w:pPr>
              <w:pStyle w:val="Heading1"/>
              <w:rPr>
                <w:rFonts w:asciiTheme="minorHAnsi" w:hAnsiTheme="minorHAnsi" w:cstheme="minorHAnsi"/>
                <w:sz w:val="24"/>
                <w:szCs w:val="24"/>
              </w:rPr>
            </w:pPr>
            <w:r w:rsidRPr="00F7177F">
              <w:rPr>
                <w:rFonts w:asciiTheme="minorHAnsi" w:hAnsiTheme="minorHAnsi" w:cstheme="minorHAnsi"/>
                <w:sz w:val="24"/>
                <w:szCs w:val="24"/>
              </w:rPr>
              <w:t>Work Experience</w:t>
            </w:r>
          </w:p>
          <w:p w14:paraId="2FAE7903" w14:textId="74BCDDDB" w:rsidR="00AC2E12" w:rsidRPr="00F7177F" w:rsidRDefault="00F7177F" w:rsidP="00367585">
            <w:pPr>
              <w:rPr>
                <w:rFonts w:cstheme="minorHAnsi"/>
              </w:rPr>
            </w:pPr>
            <w:r w:rsidRPr="00F7177F">
              <w:rPr>
                <w:rFonts w:cstheme="minorHAnsi"/>
              </w:rPr>
              <w:t xml:space="preserve">March 2023 - present </w:t>
            </w:r>
          </w:p>
          <w:p w14:paraId="2E2C08F0" w14:textId="6EE21B79" w:rsidR="00F7177F" w:rsidRDefault="00F7177F" w:rsidP="00367585">
            <w:pPr>
              <w:rPr>
                <w:rFonts w:cstheme="minorHAnsi"/>
              </w:rPr>
            </w:pPr>
            <w:r w:rsidRPr="00F7177F">
              <w:rPr>
                <w:rFonts w:cstheme="minorHAnsi"/>
                <w:i/>
                <w:iCs/>
              </w:rPr>
              <w:t>Manager</w:t>
            </w:r>
            <w:r w:rsidRPr="00F7177F">
              <w:rPr>
                <w:rFonts w:cstheme="minorHAnsi"/>
              </w:rPr>
              <w:t xml:space="preserve"> • Chick-fil-A </w:t>
            </w:r>
            <w:r w:rsidR="00AC2E12" w:rsidRPr="00F7177F">
              <w:rPr>
                <w:rFonts w:cstheme="minorHAnsi"/>
              </w:rPr>
              <w:t>•</w:t>
            </w:r>
            <w:r w:rsidR="00AC2E12">
              <w:rPr>
                <w:rFonts w:cstheme="minorHAnsi"/>
              </w:rPr>
              <w:t xml:space="preserve"> Santee, CA</w:t>
            </w:r>
          </w:p>
          <w:p w14:paraId="5908E421" w14:textId="77777777" w:rsidR="00F7177F" w:rsidRPr="00F7177F" w:rsidRDefault="00F7177F" w:rsidP="00367585">
            <w:pPr>
              <w:rPr>
                <w:rFonts w:cstheme="minorHAnsi"/>
              </w:rPr>
            </w:pPr>
          </w:p>
          <w:p w14:paraId="6A5FA4F2" w14:textId="7E8DBBC7" w:rsidR="00F7177F" w:rsidRPr="00F7177F" w:rsidRDefault="00F7177F" w:rsidP="00367585">
            <w:pPr>
              <w:rPr>
                <w:rFonts w:cstheme="minorHAnsi"/>
              </w:rPr>
            </w:pPr>
            <w:r w:rsidRPr="00F7177F">
              <w:rPr>
                <w:rFonts w:cstheme="minorHAnsi"/>
                <w:color w:val="000000"/>
              </w:rPr>
              <w:t>Restaurant manager focused on creating exceptional guest experiences and building engaged, high-performing teams. Demonstrated leadership in coaching and mentoring team members. Skilled in resolving customer concerns with empathy and professionalism</w:t>
            </w:r>
            <w:r>
              <w:rPr>
                <w:rFonts w:cstheme="minorHAnsi"/>
                <w:color w:val="000000"/>
              </w:rPr>
              <w:t>.</w:t>
            </w:r>
          </w:p>
          <w:p w14:paraId="50D5C373" w14:textId="013152FF" w:rsidR="00F7177F" w:rsidRPr="00F7177F" w:rsidRDefault="00F7177F" w:rsidP="00F7177F">
            <w:pPr>
              <w:rPr>
                <w:rFonts w:cstheme="minorHAnsi"/>
              </w:rPr>
            </w:pPr>
            <w:r w:rsidRPr="00F7177F">
              <w:rPr>
                <w:rFonts w:cstheme="minorHAnsi"/>
              </w:rPr>
              <w:t xml:space="preserve"> </w:t>
            </w:r>
          </w:p>
        </w:tc>
      </w:tr>
      <w:tr w:rsidR="00AC2E12" w14:paraId="7094CC3E" w14:textId="77777777" w:rsidTr="00F7177F">
        <w:tc>
          <w:tcPr>
            <w:tcW w:w="5040" w:type="dxa"/>
          </w:tcPr>
          <w:p w14:paraId="2BED814B" w14:textId="77777777" w:rsidR="00AC2E12" w:rsidRDefault="00AC2E12" w:rsidP="00AC2E12">
            <w:pPr>
              <w:pStyle w:val="Heading1"/>
            </w:pPr>
            <w:r>
              <w:t>Certificates</w:t>
            </w:r>
          </w:p>
          <w:p w14:paraId="5185F4C2" w14:textId="77777777" w:rsidR="00AC2E12" w:rsidRPr="00F7177F" w:rsidRDefault="00AC2E12" w:rsidP="00AC2E12">
            <w:pPr>
              <w:rPr>
                <w:b/>
                <w:bCs/>
              </w:rPr>
            </w:pPr>
            <w:r w:rsidRPr="00F7177F">
              <w:rPr>
                <w:b/>
                <w:bCs/>
              </w:rPr>
              <w:t>Administration of Justice</w:t>
            </w:r>
          </w:p>
          <w:p w14:paraId="1B0BA081" w14:textId="77777777" w:rsidR="00AC2E12" w:rsidRDefault="00AC2E12" w:rsidP="00AC2E12">
            <w:r>
              <w:t>Recording, Classifying, and AFIS Searching of Fingerprints – December 20</w:t>
            </w:r>
            <w:r w:rsidRPr="00F7177F">
              <w:rPr>
                <w:vertAlign w:val="superscript"/>
              </w:rPr>
              <w:t>th</w:t>
            </w:r>
            <w:r>
              <w:t xml:space="preserve">, </w:t>
            </w:r>
            <w:proofErr w:type="gramStart"/>
            <w:r>
              <w:t>2024</w:t>
            </w:r>
            <w:proofErr w:type="gramEnd"/>
          </w:p>
          <w:p w14:paraId="2819292A" w14:textId="77777777" w:rsidR="00AC2E12" w:rsidRDefault="00AC2E12" w:rsidP="00AC2E12"/>
          <w:p w14:paraId="684D01DA" w14:textId="77777777" w:rsidR="00AC2E12" w:rsidRPr="00F7177F" w:rsidRDefault="00AC2E12" w:rsidP="00AC2E12">
            <w:pPr>
              <w:rPr>
                <w:b/>
                <w:bCs/>
              </w:rPr>
            </w:pPr>
            <w:r w:rsidRPr="00F7177F">
              <w:rPr>
                <w:b/>
                <w:bCs/>
              </w:rPr>
              <w:t>Administration of Justice</w:t>
            </w:r>
          </w:p>
          <w:p w14:paraId="0BF0BAEB" w14:textId="6D4D00FA" w:rsidR="00AC2E12" w:rsidRDefault="00AC2E12" w:rsidP="00AC2E12">
            <w:r>
              <w:t>Friction Skin Identification, Advanced Latent Print Techniques and AFIS – June 2</w:t>
            </w:r>
            <w:r w:rsidRPr="00F7177F">
              <w:rPr>
                <w:vertAlign w:val="superscript"/>
              </w:rPr>
              <w:t>nd</w:t>
            </w:r>
            <w:r>
              <w:t>, 2025</w:t>
            </w:r>
          </w:p>
        </w:tc>
        <w:tc>
          <w:tcPr>
            <w:tcW w:w="5750" w:type="dxa"/>
            <w:gridSpan w:val="2"/>
          </w:tcPr>
          <w:p w14:paraId="14596584" w14:textId="77777777" w:rsidR="00AC2E12" w:rsidRDefault="00AC2E12" w:rsidP="00AC2E12">
            <w:pPr>
              <w:pStyle w:val="Heading1"/>
            </w:pPr>
            <w:r>
              <w:t>Training</w:t>
            </w:r>
          </w:p>
          <w:p w14:paraId="3C9DD32C" w14:textId="395035E7" w:rsidR="00AC2E12" w:rsidRDefault="00AC2E12" w:rsidP="00AC2E12">
            <w:pPr>
              <w:rPr>
                <w:b/>
                <w:bCs/>
              </w:rPr>
            </w:pPr>
            <w:r>
              <w:rPr>
                <w:b/>
                <w:bCs/>
              </w:rPr>
              <w:t>Grossmont Community College</w:t>
            </w:r>
          </w:p>
          <w:p w14:paraId="4777CFCE" w14:textId="77777777" w:rsidR="00AC2E12" w:rsidRPr="00F7177F" w:rsidRDefault="00AC2E12" w:rsidP="00AC2E12"/>
          <w:p w14:paraId="06D858E2" w14:textId="34D69771" w:rsidR="00AC2E12" w:rsidRDefault="00AC2E12" w:rsidP="00AC2E12">
            <w:r>
              <w:t>Fingerprint Identification                     80 hours</w:t>
            </w:r>
          </w:p>
          <w:p w14:paraId="027791B0" w14:textId="414EEB09" w:rsidR="00AC2E12" w:rsidRDefault="00AC2E12" w:rsidP="00AC2E12">
            <w:r>
              <w:t>Forensic Photography                           96 hours</w:t>
            </w:r>
          </w:p>
          <w:p w14:paraId="7C414B0F" w14:textId="43CD911A" w:rsidR="00AC2E12" w:rsidRDefault="00AC2E12" w:rsidP="00AC2E12">
            <w:r>
              <w:t>Crime Scene Technology                      96 hours</w:t>
            </w:r>
          </w:p>
          <w:p w14:paraId="5B03140F" w14:textId="30C2D586" w:rsidR="00AC2E12" w:rsidRDefault="00AC2E12" w:rsidP="00AC2E12">
            <w:r>
              <w:t>Advanced Fingerprint Identification  80 hours</w:t>
            </w:r>
          </w:p>
          <w:p w14:paraId="02081AA9" w14:textId="44F49BAC" w:rsidR="00AC2E12" w:rsidRDefault="00AC2E12" w:rsidP="00AC2E12">
            <w:r>
              <w:t>Advanced Forensic Photography        96 hours</w:t>
            </w:r>
          </w:p>
          <w:p w14:paraId="211EF713" w14:textId="77777777" w:rsidR="00AC2E12" w:rsidRDefault="00AC2E12" w:rsidP="00AC2E12">
            <w:r>
              <w:t>Forensic Analysis                                   96 hours</w:t>
            </w:r>
          </w:p>
          <w:p w14:paraId="667057AF" w14:textId="77777777" w:rsidR="00AC2E12" w:rsidRDefault="00AC2E12" w:rsidP="00AC2E12"/>
          <w:p w14:paraId="4FC26B22" w14:textId="25D21AFC" w:rsidR="00AC2E12" w:rsidRPr="00F7177F" w:rsidRDefault="00AC2E12" w:rsidP="00AC2E12"/>
        </w:tc>
      </w:tr>
      <w:tr w:rsidR="00AC2E12" w14:paraId="2A39EC2D" w14:textId="77777777" w:rsidTr="00F7177F">
        <w:trPr>
          <w:gridAfter w:val="1"/>
          <w:wAfter w:w="5040" w:type="dxa"/>
        </w:trPr>
        <w:tc>
          <w:tcPr>
            <w:tcW w:w="5750" w:type="dxa"/>
            <w:gridSpan w:val="2"/>
          </w:tcPr>
          <w:p w14:paraId="2C848A5B" w14:textId="77777777" w:rsidR="00AC2E12" w:rsidRDefault="00AC2E12" w:rsidP="00AC2E12"/>
          <w:p w14:paraId="3385AC90" w14:textId="1633B907" w:rsidR="00AC2E12" w:rsidRPr="00AC2E12" w:rsidRDefault="00AC2E12" w:rsidP="00AC2E12">
            <w:pPr>
              <w:rPr>
                <w:b/>
                <w:bCs/>
              </w:rPr>
            </w:pPr>
          </w:p>
        </w:tc>
      </w:tr>
      <w:tr w:rsidR="00AC2E12" w14:paraId="136EBBD7" w14:textId="77777777" w:rsidTr="00F7177F">
        <w:trPr>
          <w:gridAfter w:val="1"/>
          <w:wAfter w:w="5040" w:type="dxa"/>
        </w:trPr>
        <w:tc>
          <w:tcPr>
            <w:tcW w:w="5750" w:type="dxa"/>
            <w:gridSpan w:val="2"/>
          </w:tcPr>
          <w:p w14:paraId="56B25B8B" w14:textId="7240F1AA" w:rsidR="00AC2E12" w:rsidRPr="006F51D3" w:rsidRDefault="00AC2E12" w:rsidP="00AC2E12"/>
        </w:tc>
      </w:tr>
      <w:tr w:rsidR="00AC2E12" w14:paraId="0F2DDA3A" w14:textId="77777777" w:rsidTr="00F7177F">
        <w:tc>
          <w:tcPr>
            <w:tcW w:w="5040" w:type="dxa"/>
          </w:tcPr>
          <w:p w14:paraId="677E2EAA" w14:textId="77777777" w:rsidR="00AC2E12" w:rsidRDefault="00446B7B" w:rsidP="00AC2E12">
            <w:pPr>
              <w:pStyle w:val="Heading1"/>
            </w:pPr>
            <w:r>
              <w:t>Professional Affiliations</w:t>
            </w:r>
          </w:p>
          <w:p w14:paraId="1A28E081" w14:textId="147745AD" w:rsidR="00446B7B" w:rsidRPr="00446B7B" w:rsidRDefault="00446B7B" w:rsidP="00446B7B"/>
        </w:tc>
        <w:tc>
          <w:tcPr>
            <w:tcW w:w="5750" w:type="dxa"/>
            <w:gridSpan w:val="2"/>
          </w:tcPr>
          <w:p w14:paraId="2D396D96" w14:textId="489974F6" w:rsidR="00AC2E12" w:rsidRPr="006F51D3" w:rsidRDefault="00AC2E12" w:rsidP="00AC2E12"/>
        </w:tc>
      </w:tr>
    </w:tbl>
    <w:p w14:paraId="50B83233" w14:textId="15B93CB2" w:rsidR="00F7177F" w:rsidRDefault="00446B7B">
      <w:pPr>
        <w:rPr>
          <w:b/>
          <w:bCs/>
        </w:rPr>
      </w:pPr>
      <w:r>
        <w:rPr>
          <w:b/>
          <w:bCs/>
        </w:rPr>
        <w:t>International Association for Identification (IAI)</w:t>
      </w:r>
    </w:p>
    <w:p w14:paraId="499066AF" w14:textId="08066190" w:rsidR="00E92839" w:rsidRDefault="00E92839">
      <w:pPr>
        <w:rPr>
          <w:b/>
          <w:bCs/>
        </w:rPr>
      </w:pPr>
    </w:p>
    <w:p w14:paraId="6F7D22E8" w14:textId="2C294F37" w:rsidR="00A65F81" w:rsidRDefault="00A65F81">
      <w:pPr>
        <w:rPr>
          <w:b/>
          <w:bCs/>
        </w:rPr>
      </w:pPr>
      <w:r>
        <w:rPr>
          <w:b/>
          <w:bCs/>
        </w:rPr>
        <w:t xml:space="preserve">California State Division for the International Association for </w:t>
      </w:r>
      <w:r w:rsidR="00C91789">
        <w:rPr>
          <w:b/>
          <w:bCs/>
        </w:rPr>
        <w:t>Identification</w:t>
      </w:r>
      <w:r>
        <w:rPr>
          <w:b/>
          <w:bCs/>
        </w:rPr>
        <w:t xml:space="preserve"> (CSDIAI)</w:t>
      </w:r>
    </w:p>
    <w:p w14:paraId="3C2518CF" w14:textId="77777777" w:rsidR="00E92839" w:rsidRDefault="00E92839"/>
    <w:sectPr w:rsidR="00E92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1698F"/>
    <w:multiLevelType w:val="hybridMultilevel"/>
    <w:tmpl w:val="D8F4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08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F"/>
    <w:rsid w:val="00446B7B"/>
    <w:rsid w:val="006B2F32"/>
    <w:rsid w:val="00A65F81"/>
    <w:rsid w:val="00AC2E12"/>
    <w:rsid w:val="00C91789"/>
    <w:rsid w:val="00E92839"/>
    <w:rsid w:val="00F7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4B18"/>
  <w15:chartTrackingRefBased/>
  <w15:docId w15:val="{A5B2DA7F-E934-AE46-B289-C9DEE004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7F"/>
  </w:style>
  <w:style w:type="paragraph" w:styleId="Heading1">
    <w:name w:val="heading 1"/>
    <w:basedOn w:val="Normal"/>
    <w:next w:val="Normal"/>
    <w:link w:val="Heading1Char"/>
    <w:uiPriority w:val="9"/>
    <w:qFormat/>
    <w:rsid w:val="00F717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next w:val="Body"/>
    <w:link w:val="Heading4Char"/>
    <w:uiPriority w:val="9"/>
    <w:unhideWhenUsed/>
    <w:qFormat/>
    <w:rsid w:val="00F7177F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3"/>
    </w:pPr>
    <w:rPr>
      <w:rFonts w:ascii="Times New Roman" w:eastAsia="Arial Unicode MS" w:hAnsi="Times New Roman" w:cs="Arial Unicode MS"/>
      <w:b/>
      <w:bCs/>
      <w:color w:val="000000"/>
      <w:kern w:val="0"/>
      <w:u w:color="000000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7177F"/>
    <w:rPr>
      <w:rFonts w:ascii="Times New Roman" w:eastAsia="Arial Unicode MS" w:hAnsi="Times New Roman" w:cs="Arial Unicode MS"/>
      <w:b/>
      <w:bCs/>
      <w:color w:val="000000"/>
      <w:kern w:val="0"/>
      <w:u w:color="000000"/>
      <w:bdr w:val="nil"/>
      <w14:ligatures w14:val="none"/>
    </w:rPr>
  </w:style>
  <w:style w:type="paragraph" w:customStyle="1" w:styleId="Body">
    <w:name w:val="Body"/>
    <w:rsid w:val="00F717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kern w:val="0"/>
      <w:u w:color="000000"/>
      <w:bdr w:val="nil"/>
      <w14:ligatures w14:val="none"/>
    </w:rPr>
  </w:style>
  <w:style w:type="paragraph" w:styleId="PlainText">
    <w:name w:val="Plain Text"/>
    <w:link w:val="PlainTextChar"/>
    <w:rsid w:val="00F717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 w:cs="Courier New"/>
      <w:color w:val="000000"/>
      <w:kern w:val="0"/>
      <w:sz w:val="20"/>
      <w:szCs w:val="20"/>
      <w:u w:color="000000"/>
      <w:bdr w:val="nil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F7177F"/>
    <w:rPr>
      <w:rFonts w:ascii="Courier New" w:eastAsia="Courier New" w:hAnsi="Courier New" w:cs="Courier New"/>
      <w:color w:val="000000"/>
      <w:kern w:val="0"/>
      <w:sz w:val="20"/>
      <w:szCs w:val="20"/>
      <w:u w:color="000000"/>
      <w:bdr w:val="nil"/>
      <w14:ligatures w14:val="none"/>
    </w:rPr>
  </w:style>
  <w:style w:type="paragraph" w:styleId="BodyText">
    <w:name w:val="Body Text"/>
    <w:link w:val="BodyTextChar"/>
    <w:rsid w:val="00F717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character" w:customStyle="1" w:styleId="BodyTextChar">
    <w:name w:val="Body Text Char"/>
    <w:basedOn w:val="DefaultParagraphFont"/>
    <w:link w:val="BodyText"/>
    <w:rsid w:val="00F7177F"/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table" w:styleId="TableGrid">
    <w:name w:val="Table Grid"/>
    <w:basedOn w:val="TableNormal"/>
    <w:uiPriority w:val="39"/>
    <w:rsid w:val="00F71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7177F"/>
    <w:pPr>
      <w:spacing w:after="120"/>
    </w:pPr>
    <w:rPr>
      <w:rFonts w:asciiTheme="majorHAnsi" w:hAnsiTheme="majorHAnsi" w:cs="Times New Roman (Body CS)"/>
      <w:b/>
      <w:color w:val="A5A5A5" w:themeColor="accent3"/>
      <w:kern w:val="0"/>
      <w:sz w:val="96"/>
      <w14:ligatures w14:val="none"/>
    </w:rPr>
  </w:style>
  <w:style w:type="character" w:customStyle="1" w:styleId="TitleChar">
    <w:name w:val="Title Char"/>
    <w:basedOn w:val="DefaultParagraphFont"/>
    <w:link w:val="Title"/>
    <w:rsid w:val="00F7177F"/>
    <w:rPr>
      <w:rFonts w:asciiTheme="majorHAnsi" w:hAnsiTheme="majorHAnsi" w:cs="Times New Roman (Body CS)"/>
      <w:b/>
      <w:color w:val="A5A5A5" w:themeColor="accent3"/>
      <w:kern w:val="0"/>
      <w:sz w:val="96"/>
      <w14:ligatures w14:val="none"/>
    </w:rPr>
  </w:style>
  <w:style w:type="paragraph" w:styleId="ListParagraph">
    <w:name w:val="List Paragraph"/>
    <w:basedOn w:val="Normal"/>
    <w:uiPriority w:val="34"/>
    <w:qFormat/>
    <w:rsid w:val="00F7177F"/>
    <w:pPr>
      <w:spacing w:line="288" w:lineRule="auto"/>
      <w:ind w:left="720"/>
      <w:contextualSpacing/>
    </w:pPr>
    <w:rPr>
      <w:color w:val="404040" w:themeColor="text1" w:themeTint="BF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87CF19-D24A-F048-99C0-61FCAA7D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Plotner(Sue)</dc:creator>
  <cp:keywords/>
  <dc:description/>
  <cp:lastModifiedBy>Lucille Plotner(Sue)</cp:lastModifiedBy>
  <cp:revision>2</cp:revision>
  <dcterms:created xsi:type="dcterms:W3CDTF">2026-03-09T23:25:00Z</dcterms:created>
  <dcterms:modified xsi:type="dcterms:W3CDTF">2026-03-09T23:25:00Z</dcterms:modified>
</cp:coreProperties>
</file>