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ffffff"/>
  <w:body>
    <w:p>
      <w:pPr>
        <w:pBdr>
          <w:top w:val="double" w:color="171717" w:sz="1"/>
        </w:pBdr>
        <w:spacing w:line="240"/>
      </w:pPr>
      <w:r>
        <w:rPr>
          <w:sz w:val="16"/>
          <w:szCs w:val="16"/>
        </w:rPr>
      </w:r>
    </w:p>
    <w:p>
      <w:pPr>
        <w:spacing w:line="0"/>
      </w:pPr>
      <w:r>
        <w:rPr>
          <w:sz w:val="0"/>
        </w:rPr>
      </w:r>
    </w:p>
    <w:p>
      <w:pPr>
        <w:pStyle w:val="headerDetails"/>
      </w:pPr>
      <w:r>
        <w:t xml:space="preserve">Hollywood, FL (US)</w:t>
      </w:r>
      <w:r>
        <w:t xml:space="preserve">   •   </w:t>
      </w:r>
      <w:hyperlink w:history="1" r:id="rIdflsfuf8biryusr9mc2ems">
        <w:r>
          <w:t xml:space="preserve">Hannasthaziadglsh@gmail.com</w:t>
        </w:r>
      </w:hyperlink>
      <w:r>
        <w:t xml:space="preserve">   •   </w:t>
      </w:r>
      <w:hyperlink w:history="1" r:id="rId4cilkbksxwpfbxt69zgmr">
        <w:r>
          <w:t xml:space="preserve">3233977388</w:t>
        </w:r>
      </w:hyperlink>
    </w:p>
    <w:p>
      <w:pPr>
        <w:pStyle w:val="Heading1"/>
        <w:jc w:val="center"/>
      </w:pPr>
      <w:r>
        <w:t xml:space="preserve">Hannasthazia Depeine</w:t>
      </w:r>
    </w:p>
    <w:p>
      <w:pPr>
        <w:pStyle w:val="headerPosition"/>
        <w:jc w:val="center"/>
      </w:pPr>
      <w:r>
        <w:t xml:space="preserve">Social media manager/ strategist </w:t>
      </w:r>
    </w:p>
    <w:p>
      <w:pPr>
        <w:pStyle w:val="Heading2"/>
        <w:pBdr>
          <w:bottom w:val="double" w:color="171717" w:sz="1"/>
        </w:pBdr>
        <w:spacing w:before="240" w:after="105"/>
        <w:jc w:val="center"/>
      </w:pPr>
      <w:r>
        <w:t xml:space="preserve">Professional summary</w:t>
      </w:r>
    </w:p>
    <w:p>
      <w:pPr>
        <w:pStyle w:val="richTextParagraph"/>
      </w:pPr>
      <w:r>
        <w:rPr>
          <w:b w:val="false"/>
          <w:bCs w:val="false"/>
          <w:i w:val="false"/>
          <w:iCs w:val="false"/>
        </w:rPr>
        <w:t xml:space="preserve">Growth-oriented creative and marketing professional with 5+ years of experience developing content and creator-driven campaigns that drive engagement, conversion, and brand loyalty. Proven ability to execute end-to-end content production—from concept development and talent sourcing to filming, editing, and distribution—while aligning creative strategy with audience behavior and business objectives. Experienced in leveraging social media and digital platforms to scale brand visibility and revenue.</w:t>
      </w:r>
    </w:p>
    <w:tbl>
      <w:tblPr>
        <w:tblW w:type="dxa" w:w="10220"/>
        <w:jc w:val="center"/>
        <w:tblBorders>
          <w:top w:val="none" w:color="auto" w:sz="0"/>
          <w:left w:val="none" w:color="auto" w:sz="0"/>
          <w:bottom w:val="none" w:color="auto" w:sz="0"/>
          <w:right w:val="none" w:color="auto" w:sz="0"/>
          <w:insideH w:val="none" w:color="auto" w:sz="0"/>
          <w:insideV w:val="none" w:color="auto" w:sz="0"/>
        </w:tblBorders>
      </w:tblPr>
      <w:tblGrid>
        <w:gridCol w:w="10220"/>
      </w:tblGrid>
      <w:tr>
        <w:tc>
          <w:tcPr>
            <w:tcW w:type="dxa" w:w="10220"/>
            <w:tcMar>
              <w:left w:type="dxa" w:w="0"/>
              <w:right w:type="dxa" w:w="0"/>
            </w:tcMar>
          </w:tcPr>
          <w:p>
            <w:pPr>
              <w:pStyle w:val="Heading2"/>
              <w:pBdr>
                <w:bottom w:val="double" w:color="171717" w:sz="1"/>
              </w:pBdr>
              <w:spacing w:before="240" w:after="105"/>
              <w:jc w:val="center"/>
            </w:pPr>
            <w:r>
              <w:t xml:space="preserve">Employment history</w:t>
            </w:r>
          </w:p>
          <w:tbl>
            <w:tblPr>
              <w:tblW w:type="pct" w:w="100%"/>
              <w:tblBorders>
                <w:top w:val="none" w:color="auto" w:sz="0"/>
                <w:left w:val="none" w:color="auto" w:sz="0"/>
                <w:bottom w:val="none" w:color="auto" w:sz="0"/>
                <w:right w:val="none" w:color="auto" w:sz="0"/>
                <w:insideH w:val="none" w:color="auto" w:sz="0"/>
                <w:insideV w:val="none" w:color="auto" w:sz="0"/>
              </w:tblBorders>
            </w:tblPr>
            <w:tblGrid>
              <w:gridCol w:w="5110"/>
              <w:gridCol w:w="5110"/>
            </w:tblGrid>
            <w:tr>
              <w:tc>
                <w:tcPr>
                  <w:tcBorders>
                    <w:top w:val="none" w:color="auto" w:sz="0"/>
                    <w:left w:val="none" w:color="auto" w:sz="0"/>
                    <w:bottom w:val="none" w:color="auto" w:sz="0"/>
                    <w:right w:val="none" w:color="auto" w:sz="0"/>
                  </w:tcBorders>
                  <w:tcMar>
                    <w:top w:type="dxa" w:w="0"/>
                    <w:left w:type="dxa" w:w="0"/>
                    <w:bottom w:type="dxa" w:w="0"/>
                    <w:right w:type="dxa" w:w="0"/>
                  </w:tcMar>
                  <w:vAlign w:val="center"/>
                </w:tcPr>
                <w:p>
                  <w:pPr>
                    <w:spacing w:line="276"/>
                  </w:pPr>
                  <w:r>
                    <w:rPr>
                      <w:b/>
                      <w:bCs/>
                      <w:caps/>
                    </w:rPr>
                    <w:t xml:space="preserve">Creator campaign manager &amp; creative producer </w:t>
                  </w:r>
                </w:p>
              </w:tc>
              <w:tc>
                <w:tcPr>
                  <w:tcBorders>
                    <w:top w:val="none" w:color="auto" w:sz="0"/>
                    <w:left w:val="none" w:color="auto" w:sz="0"/>
                    <w:bottom w:val="none" w:color="auto" w:sz="0"/>
                    <w:right w:val="none" w:color="auto" w:sz="0"/>
                  </w:tcBorders>
                  <w:tcMar>
                    <w:top w:type="dxa" w:w="0"/>
                    <w:left w:type="dxa" w:w="0"/>
                    <w:bottom w:type="dxa" w:w="0"/>
                    <w:right w:type="dxa" w:w="0"/>
                  </w:tcMar>
                  <w:vAlign w:val="center"/>
                </w:tcPr>
                <w:p>
                  <w:pPr>
                    <w:spacing w:line="276"/>
                    <w:jc w:val="right"/>
                  </w:pPr>
                  <w:r>
                    <w:rPr>
                      <w:b/>
                      <w:bCs/>
                    </w:rPr>
                    <w:t xml:space="preserve">2025 – Present</w:t>
                  </w:r>
                </w:p>
              </w:tc>
            </w:tr>
          </w:tbl>
          <w:tbl>
            <w:tblPr>
              <w:tblW w:type="pct" w:w="100%"/>
              <w:tblBorders>
                <w:top w:val="none" w:color="auto" w:sz="0"/>
                <w:left w:val="none" w:color="auto" w:sz="0"/>
                <w:bottom w:val="none" w:color="auto" w:sz="0"/>
                <w:right w:val="none" w:color="auto" w:sz="0"/>
                <w:insideH w:val="none" w:color="auto" w:sz="0"/>
                <w:insideV w:val="none" w:color="auto" w:sz="0"/>
              </w:tblBorders>
            </w:tblPr>
            <w:tblGrid>
              <w:gridCol w:w="5110"/>
              <w:gridCol w:w="5110"/>
            </w:tblGrid>
            <w:tr>
              <w:tc>
                <w:tcPr>
                  <w:tcBorders>
                    <w:top w:val="none" w:color="auto" w:sz="0"/>
                    <w:left w:val="none" w:color="auto" w:sz="0"/>
                    <w:bottom w:val="none" w:color="auto" w:sz="0"/>
                    <w:right w:val="none" w:color="auto" w:sz="0"/>
                  </w:tcBorders>
                  <w:tcMar>
                    <w:top w:type="dxa" w:w="0"/>
                    <w:left w:type="dxa" w:w="0"/>
                    <w:bottom w:type="dxa" w:w="0"/>
                    <w:right w:type="dxa" w:w="0"/>
                  </w:tcMar>
                  <w:vAlign w:val="center"/>
                </w:tcPr>
                <w:p>
                  <w:pPr>
                    <w:spacing w:line="276" w:after="60"/>
                  </w:pPr>
                  <w:r>
                    <w:rPr>
                      <w:b/>
                      <w:bCs/>
                      <w:i/>
                      <w:iCs/>
                    </w:rPr>
                    <w:t xml:space="preserve">The Tropic</w:t>
                  </w:r>
                </w:p>
              </w:tc>
              <w:tc>
                <w:tcPr>
                  <w:tcBorders>
                    <w:top w:val="none" w:color="auto" w:sz="0"/>
                    <w:left w:val="none" w:color="auto" w:sz="0"/>
                    <w:bottom w:val="none" w:color="auto" w:sz="0"/>
                    <w:right w:val="none" w:color="auto" w:sz="0"/>
                  </w:tcBorders>
                  <w:tcMar>
                    <w:top w:type="dxa" w:w="0"/>
                    <w:left w:type="dxa" w:w="0"/>
                    <w:bottom w:type="dxa" w:w="0"/>
                    <w:right w:type="dxa" w:w="0"/>
                  </w:tcMar>
                  <w:vAlign w:val="center"/>
                </w:tcPr>
                <w:p>
                  <w:pPr>
                    <w:spacing w:line="276" w:after="60"/>
                    <w:jc w:val="right"/>
                  </w:pPr>
                  <w:r>
                    <w:rPr>
                      <w:b/>
                      <w:bCs/>
                      <w:i/>
                      <w:iCs/>
                    </w:rPr>
                    <w:t xml:space="preserve">Hollywood</w:t>
                  </w:r>
                </w:p>
              </w:tc>
            </w:tr>
          </w:tbl>
          <w:p>
            <w:pPr>
              <w:pStyle w:val="listItem"/>
              <w:numPr>
                <w:ilvl w:val="0"/>
                <w:numId w:val="2"/>
              </w:numPr>
            </w:pPr>
            <w:r>
              <w:rPr>
                <w:b w:val="false"/>
                <w:bCs w:val="false"/>
                <w:i w:val="false"/>
                <w:iCs w:val="false"/>
              </w:rPr>
              <w:t xml:space="preserve">Conceptualize and execute creator-driven content campaigns designed to increase brand awareness, engagement, and audience interest</w:t>
            </w:r>
          </w:p>
          <w:p>
            <w:pPr>
              <w:pStyle w:val="listItem"/>
              <w:numPr>
                <w:ilvl w:val="0"/>
                <w:numId w:val="2"/>
              </w:numPr>
            </w:pPr>
            <w:r>
              <w:rPr>
                <w:b w:val="false"/>
                <w:bCs w:val="false"/>
                <w:i w:val="false"/>
                <w:iCs w:val="false"/>
              </w:rPr>
              <w:t xml:space="preserve">Lead end-to-end content production, including creative direction, filming, editing, and final delivery across social platforms</w:t>
            </w:r>
          </w:p>
          <w:p>
            <w:pPr>
              <w:pStyle w:val="listItem"/>
              <w:numPr>
                <w:ilvl w:val="0"/>
                <w:numId w:val="2"/>
              </w:numPr>
            </w:pPr>
            <w:r>
              <w:rPr>
                <w:b w:val="false"/>
                <w:bCs w:val="false"/>
                <w:i w:val="false"/>
                <w:iCs w:val="false"/>
              </w:rPr>
              <w:t xml:space="preserve">Develop content strategies focused on audience capture, visual storytelling, and conversion-driven engagement</w:t>
            </w:r>
          </w:p>
          <w:p>
            <w:pPr>
              <w:pStyle w:val="listItem"/>
              <w:numPr>
                <w:ilvl w:val="0"/>
                <w:numId w:val="2"/>
              </w:numPr>
            </w:pPr>
            <w:r>
              <w:rPr>
                <w:b w:val="false"/>
                <w:bCs w:val="false"/>
                <w:i w:val="false"/>
                <w:iCs w:val="false"/>
              </w:rPr>
              <w:t xml:space="preserve">Coordinate talent sourcing, scheduling, and on-site execution, ensuring seamless production workflows</w:t>
            </w:r>
          </w:p>
          <w:p>
            <w:pPr>
              <w:pStyle w:val="listItem"/>
              <w:numPr>
                <w:ilvl w:val="0"/>
                <w:numId w:val="2"/>
              </w:numPr>
            </w:pPr>
            <w:r>
              <w:rPr>
                <w:b w:val="false"/>
                <w:bCs w:val="false"/>
                <w:i w:val="false"/>
                <w:iCs w:val="false"/>
              </w:rPr>
              <w:t xml:space="preserve">Produce high-impact short-form content optimized for social performance and viewer retention</w:t>
            </w:r>
          </w:p>
          <w:p>
            <w:pPr>
              <w:pStyle w:val="listItem"/>
              <w:numPr>
                <w:ilvl w:val="0"/>
                <w:numId w:val="2"/>
              </w:numPr>
            </w:pPr>
            <w:r>
              <w:rPr>
                <w:b w:val="false"/>
                <w:bCs w:val="false"/>
                <w:i w:val="false"/>
                <w:iCs w:val="false"/>
              </w:rPr>
              <w:t xml:space="preserve">Align creative output with brand positioning while adapting content for evolving digital trends and audience behaviors</w:t>
            </w:r>
          </w:p>
          <w:p>
            <w:pPr>
              <w:spacing w:line="240"/>
            </w:pPr>
            <w:r>
              <w:rPr>
                <w:sz w:val="10"/>
                <w:szCs w:val="10"/>
              </w:rPr>
            </w:r>
          </w:p>
          <w:tbl>
            <w:tblPr>
              <w:tblW w:type="pct" w:w="100%"/>
              <w:tblBorders>
                <w:top w:val="none" w:color="auto" w:sz="0"/>
                <w:left w:val="none" w:color="auto" w:sz="0"/>
                <w:bottom w:val="none" w:color="auto" w:sz="0"/>
                <w:right w:val="none" w:color="auto" w:sz="0"/>
                <w:insideH w:val="none" w:color="auto" w:sz="0"/>
                <w:insideV w:val="none" w:color="auto" w:sz="0"/>
              </w:tblBorders>
            </w:tblPr>
            <w:tblGrid>
              <w:gridCol w:w="5110"/>
              <w:gridCol w:w="5110"/>
            </w:tblGrid>
            <w:tr>
              <w:tc>
                <w:tcPr>
                  <w:tcBorders>
                    <w:top w:val="none" w:color="auto" w:sz="0"/>
                    <w:left w:val="none" w:color="auto" w:sz="0"/>
                    <w:bottom w:val="none" w:color="auto" w:sz="0"/>
                    <w:right w:val="none" w:color="auto" w:sz="0"/>
                  </w:tcBorders>
                  <w:tcMar>
                    <w:top w:type="dxa" w:w="0"/>
                    <w:left w:type="dxa" w:w="0"/>
                    <w:bottom w:type="dxa" w:w="0"/>
                    <w:right w:type="dxa" w:w="0"/>
                  </w:tcMar>
                  <w:vAlign w:val="center"/>
                </w:tcPr>
                <w:p>
                  <w:pPr>
                    <w:spacing w:line="276"/>
                  </w:pPr>
                  <w:r>
                    <w:rPr>
                      <w:b/>
                      <w:bCs/>
                      <w:caps/>
                    </w:rPr>
                    <w:t xml:space="preserve">Founder &amp; Creative Director (Growth &amp; Marketing Focus)</w:t>
                  </w:r>
                </w:p>
              </w:tc>
              <w:tc>
                <w:tcPr>
                  <w:tcBorders>
                    <w:top w:val="none" w:color="auto" w:sz="0"/>
                    <w:left w:val="none" w:color="auto" w:sz="0"/>
                    <w:bottom w:val="none" w:color="auto" w:sz="0"/>
                    <w:right w:val="none" w:color="auto" w:sz="0"/>
                  </w:tcBorders>
                  <w:tcMar>
                    <w:top w:type="dxa" w:w="0"/>
                    <w:left w:type="dxa" w:w="0"/>
                    <w:bottom w:type="dxa" w:w="0"/>
                    <w:right w:type="dxa" w:w="0"/>
                  </w:tcMar>
                  <w:vAlign w:val="center"/>
                </w:tcPr>
                <w:p>
                  <w:pPr>
                    <w:spacing w:line="276"/>
                    <w:jc w:val="right"/>
                  </w:pPr>
                  <w:r>
                    <w:rPr>
                      <w:b/>
                      <w:bCs/>
                    </w:rPr>
                    <w:t xml:space="preserve">2015 – Nov 2026</w:t>
                  </w:r>
                </w:p>
              </w:tc>
            </w:tr>
          </w:tbl>
          <w:tbl>
            <w:tblPr>
              <w:tblW w:type="pct" w:w="100%"/>
              <w:tblBorders>
                <w:top w:val="none" w:color="auto" w:sz="0"/>
                <w:left w:val="none" w:color="auto" w:sz="0"/>
                <w:bottom w:val="none" w:color="auto" w:sz="0"/>
                <w:right w:val="none" w:color="auto" w:sz="0"/>
                <w:insideH w:val="none" w:color="auto" w:sz="0"/>
                <w:insideV w:val="none" w:color="auto" w:sz="0"/>
              </w:tblBorders>
            </w:tblPr>
            <w:tblGrid>
              <w:gridCol w:w="5110"/>
              <w:gridCol w:w="5110"/>
            </w:tblGrid>
            <w:tr>
              <w:tc>
                <w:tcPr>
                  <w:tcBorders>
                    <w:top w:val="none" w:color="auto" w:sz="0"/>
                    <w:left w:val="none" w:color="auto" w:sz="0"/>
                    <w:bottom w:val="none" w:color="auto" w:sz="0"/>
                    <w:right w:val="none" w:color="auto" w:sz="0"/>
                  </w:tcBorders>
                  <w:tcMar>
                    <w:top w:type="dxa" w:w="0"/>
                    <w:left w:type="dxa" w:w="0"/>
                    <w:bottom w:type="dxa" w:w="0"/>
                    <w:right w:type="dxa" w:w="0"/>
                  </w:tcMar>
                  <w:vAlign w:val="center"/>
                </w:tcPr>
                <w:p>
                  <w:pPr>
                    <w:spacing w:line="276" w:after="60"/>
                  </w:pPr>
                  <w:r>
                    <w:rPr>
                      <w:b/>
                      <w:bCs/>
                      <w:i/>
                      <w:iCs/>
                    </w:rPr>
                    <w:t xml:space="preserve">Storm wigs (E-commerce &amp; Retail brand)</w:t>
                  </w:r>
                </w:p>
              </w:tc>
              <w:tc>
                <w:tcPr>
                  <w:tcBorders>
                    <w:top w:val="none" w:color="auto" w:sz="0"/>
                    <w:left w:val="none" w:color="auto" w:sz="0"/>
                    <w:bottom w:val="none" w:color="auto" w:sz="0"/>
                    <w:right w:val="none" w:color="auto" w:sz="0"/>
                  </w:tcBorders>
                  <w:tcMar>
                    <w:top w:type="dxa" w:w="0"/>
                    <w:left w:type="dxa" w:w="0"/>
                    <w:bottom w:type="dxa" w:w="0"/>
                    <w:right w:type="dxa" w:w="0"/>
                  </w:tcMar>
                  <w:vAlign w:val="center"/>
                </w:tcPr>
                <w:p>
                  <w:pPr>
                    <w:spacing w:line="276" w:after="60"/>
                    <w:jc w:val="right"/>
                  </w:pPr>
                  <w:r>
                    <w:rPr>
                      <w:b/>
                      <w:bCs/>
                      <w:i/>
                      <w:iCs/>
                    </w:rPr>
                    <w:t xml:space="preserve">Hollywood </w:t>
                  </w:r>
                </w:p>
              </w:tc>
            </w:tr>
          </w:tbl>
          <w:p>
            <w:pPr>
              <w:pStyle w:val="listItem"/>
              <w:numPr>
                <w:ilvl w:val="0"/>
                <w:numId w:val="2"/>
              </w:numPr>
            </w:pPr>
            <w:r>
              <w:rPr>
                <w:b w:val="false"/>
                <w:bCs w:val="false"/>
                <w:i w:val="false"/>
                <w:iCs w:val="false"/>
              </w:rPr>
              <w:t xml:space="preserve">Built and scaled a direct-to-consumer brand generating $468K+ in annual revenue, leveraging social media, content marketing, and brand storytelling</w:t>
            </w:r>
          </w:p>
          <w:p>
            <w:pPr>
              <w:pStyle w:val="listItem"/>
              <w:numPr>
                <w:ilvl w:val="0"/>
                <w:numId w:val="2"/>
              </w:numPr>
            </w:pPr>
            <w:r>
              <w:rPr>
                <w:b w:val="false"/>
                <w:bCs w:val="false"/>
                <w:i w:val="false"/>
                <w:iCs w:val="false"/>
              </w:rPr>
              <w:t xml:space="preserve">Developed and executed social-first marketing strategies to drive customer acquisition, engagement, and repeat purchases</w:t>
            </w:r>
          </w:p>
          <w:p>
            <w:pPr>
              <w:pStyle w:val="listItem"/>
              <w:numPr>
                <w:ilvl w:val="0"/>
                <w:numId w:val="2"/>
              </w:numPr>
            </w:pPr>
            <w:r>
              <w:rPr>
                <w:b w:val="false"/>
                <w:bCs w:val="false"/>
                <w:i w:val="false"/>
                <w:iCs w:val="false"/>
              </w:rPr>
              <w:t xml:space="preserve">Created high-performing content across platforms, focusing on visual storytelling, audience connection, and conversion-driven messaging</w:t>
            </w:r>
          </w:p>
          <w:p>
            <w:pPr>
              <w:pStyle w:val="listItem"/>
              <w:numPr>
                <w:ilvl w:val="0"/>
                <w:numId w:val="2"/>
              </w:numPr>
            </w:pPr>
            <w:r>
              <w:rPr>
                <w:b w:val="false"/>
                <w:bCs w:val="false"/>
                <w:i w:val="false"/>
                <w:iCs w:val="false"/>
              </w:rPr>
              <w:t xml:space="preserve">Managed the full customer journey—from brand discovery to purchase—optimizing content to increase retention and brand loyalty</w:t>
            </w:r>
          </w:p>
          <w:p>
            <w:pPr>
              <w:pStyle w:val="listItem"/>
              <w:numPr>
                <w:ilvl w:val="0"/>
                <w:numId w:val="2"/>
              </w:numPr>
            </w:pPr>
            <w:r>
              <w:rPr>
                <w:b w:val="false"/>
                <w:bCs w:val="false"/>
                <w:i w:val="false"/>
                <w:iCs w:val="false"/>
              </w:rPr>
              <w:t xml:space="preserve">Led content production lifecycle, including concept development, filming, editing, and campaign deployment</w:t>
            </w:r>
          </w:p>
          <w:p>
            <w:pPr>
              <w:pStyle w:val="listItem"/>
              <w:numPr>
                <w:ilvl w:val="0"/>
                <w:numId w:val="2"/>
              </w:numPr>
            </w:pPr>
            <w:r>
              <w:rPr>
                <w:b w:val="false"/>
                <w:bCs w:val="false"/>
                <w:i w:val="false"/>
                <w:iCs w:val="false"/>
              </w:rPr>
              <w:t xml:space="preserve">Utilized social media platforms as primary growth channels, expanding brand visibility and strengthening community engagement</w:t>
            </w:r>
          </w:p>
          <w:p>
            <w:pPr>
              <w:pStyle w:val="listItem"/>
              <w:numPr>
                <w:ilvl w:val="0"/>
                <w:numId w:val="2"/>
              </w:numPr>
            </w:pPr>
            <w:r>
              <w:rPr>
                <w:b w:val="false"/>
                <w:bCs w:val="false"/>
                <w:i w:val="false"/>
                <w:iCs w:val="false"/>
              </w:rPr>
              <w:t xml:space="preserve">Analyzed audience behavior and content performance to refine marketing strategies and improve results</w:t>
            </w:r>
          </w:p>
          <w:p>
            <w:pPr>
              <w:pStyle w:val="Heading2"/>
              <w:pBdr>
                <w:bottom w:val="double" w:color="171717" w:sz="1"/>
              </w:pBdr>
              <w:spacing w:before="240" w:after="105"/>
              <w:jc w:val="center"/>
            </w:pPr>
            <w:r>
              <w:t xml:space="preserve">Skills</w:t>
            </w:r>
          </w:p>
          <w:p>
            <w:r>
              <w:t xml:space="preserve">Campaign execution &amp; performance tracking</w:t>
            </w:r>
            <w:r>
              <w:t xml:space="preserve">, </w:t>
            </w:r>
            <w:r>
              <w:t xml:space="preserve">Social media growth &amp; engagement strategy</w:t>
            </w:r>
            <w:r>
              <w:t xml:space="preserve">, </w:t>
            </w:r>
            <w:r>
              <w:t xml:space="preserve">Audience behavior &amp; conversion optimization</w:t>
            </w:r>
            <w:r>
              <w:t xml:space="preserve">, </w:t>
            </w:r>
            <w:r>
              <w:t xml:space="preserve">End-to-End Content Production (Concept → Execution → Distribution)</w:t>
            </w:r>
            <w:r>
              <w:t xml:space="preserve">, </w:t>
            </w:r>
            <w:r>
              <w:t xml:space="preserve">Brand Storytelling &amp; Visual Direction</w:t>
            </w:r>
            <w:r>
              <w:t xml:space="preserve">, </w:t>
            </w:r>
            <w:r>
              <w:t xml:space="preserve">Cross-Functional Coordination</w:t>
            </w:r>
            <w:r>
              <w:t xml:space="preserve">, </w:t>
            </w:r>
            <w:r>
              <w:t xml:space="preserve">Project &amp; Timeline Management</w:t>
            </w:r>
            <w:r>
              <w:t xml:space="preserve">, </w:t>
            </w:r>
            <w:r>
              <w:t xml:space="preserve">Community Engagement &amp; Retention</w:t>
            </w:r>
            <w:r>
              <w:t xml:space="preserve">, </w:t>
            </w:r>
            <w:r>
              <w:t xml:space="preserve">Digital Marketing &amp; Platform Strategy</w:t>
            </w:r>
            <w:r>
              <w:t xml:space="preserve">, </w:t>
            </w:r>
            <w:r>
              <w:t xml:space="preserve">Creator &amp; Influencer Campaign Strategy</w:t>
            </w:r>
            <w:r>
              <w:t xml:space="preserve"/>
            </w:r>
          </w:p>
        </w:tc>
      </w:tr>
    </w:tbl>
    <w:sectPr>
      <w:pgSz w:w="11906" w:h="16838" w:orient="portrait"/>
      <w:pgMar w:top="630" w:right="840" w:bottom="630" w:left="840" w:header="0" w:footer="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suff w:val="space"/>
      <w:lvlText w:val="%1."/>
      <w:lvlJc w:val="left"/>
      <w:pPr>
        <w:ind w:left="240" w:hanging="270"/>
      </w:pPr>
    </w:lvl>
    <w:lvl w:ilvl="1" w15:tentative="1">
      <w:start w:val="1"/>
      <w:numFmt w:val="decimal"/>
      <w:suff w:val="space"/>
      <w:lvlText w:val="%1.%2."/>
      <w:lvlJc w:val="left"/>
      <w:pPr>
        <w:ind w:left="480" w:hanging="270"/>
      </w:pPr>
    </w:lvl>
    <w:lvl w:ilvl="2" w15:tentative="1">
      <w:start w:val="1"/>
      <w:numFmt w:val="decimal"/>
      <w:suff w:val="space"/>
      <w:lvlText w:val="%1.%2.%3."/>
      <w:lvlJc w:val="left"/>
      <w:pPr>
        <w:ind w:left="720" w:hanging="270"/>
      </w:pPr>
    </w:lvl>
  </w:abstractNum>
  <w:abstractNum w:abstractNumId="3" w15:restartNumberingAfterBreak="0">
    <w:multiLevelType w:val="hybridMultilevel"/>
    <w:lvl w:ilvl="0" w15:tentative="1">
      <w:start w:val="1"/>
      <w:numFmt w:val="bullet"/>
      <w:suff w:val="space"/>
      <w:lvlText w:val="⬧ "/>
      <w:lvlJc w:val="left"/>
      <w:pPr>
        <w:ind w:left="240" w:hanging="270"/>
      </w:pPr>
    </w:lvl>
    <w:lvl w:ilvl="1" w15:tentative="1">
      <w:start w:val="1"/>
      <w:numFmt w:val="bullet"/>
      <w:suff w:val="space"/>
      <w:lvlText w:val="⬨ "/>
      <w:lvlJc w:val="left"/>
      <w:pPr>
        <w:ind w:left="480" w:hanging="270"/>
      </w:pPr>
    </w:lvl>
    <w:lvl w:ilvl="2" w15:tentative="1">
      <w:start w:val="1"/>
      <w:numFmt w:val="bullet"/>
      <w:suff w:val="space"/>
      <w:lvlText w:val="⬨ "/>
      <w:lvlJc w:val="left"/>
      <w:pPr>
        <w:ind w:left="720" w:hanging="270"/>
      </w:pPr>
    </w:lvl>
  </w:abstractNum>
  <w:num w:numId="1">
    <w:abstractNumId w:val="1"/>
    <w:lvlOverride w:ilvl="0">
      <w:startOverride w:val="1"/>
    </w:lvlOverride>
  </w:num>
  <w:num w:numId="2">
    <w:abstractNumId w:val="3"/>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71717"/>
        <w:sz w:val="19"/>
        <w:szCs w:val="19"/>
        <w:rFonts w:ascii="EB Garamond" w:cs="EB Garamond" w:eastAsia="EB Garamond" w:hAnsi="EB Garamond"/>
      </w:rPr>
    </w:rPrDefault>
    <w:pPrDefault>
      <w:pPr>
        <w:spacing w:line="309.6"/>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line="276"/>
    </w:pPr>
    <w:rPr>
      <w:b/>
      <w:bCs/>
      <w:i w:val="false"/>
      <w:iCs w:val="false"/>
      <w:sz w:val="45"/>
      <w:szCs w:val="45"/>
      <w:caps/>
      <w:rFonts w:ascii="EB Garamond" w:cs="EB Garamond" w:eastAsia="EB Garamond" w:hAnsi="EB Garamond"/>
    </w:rPr>
  </w:style>
  <w:style w:type="paragraph" w:styleId="Heading2">
    <w:name w:val="Heading 2"/>
    <w:basedOn w:val="Normal"/>
    <w:next w:val="Normal"/>
    <w:qFormat/>
    <w:pPr>
      <w:spacing w:line="309.6" w:after="60"/>
    </w:pPr>
    <w:rPr>
      <w:b/>
      <w:bCs/>
      <w:i w:val="false"/>
      <w:iCs w:val="false"/>
      <w:sz w:val="22"/>
      <w:szCs w:val="22"/>
      <w:caps/>
      <w:rFonts w:ascii="EB Garamond" w:cs="EB Garamond" w:eastAsia="EB Garamond" w:hAnsi="EB Garamond"/>
    </w:rPr>
  </w:style>
  <w:style w:type="paragraph" w:styleId="Heading3">
    <w:name w:val="Heading 3"/>
    <w:basedOn w:val="Normal"/>
    <w:next w:val="Normal"/>
    <w:qFormat/>
    <w:pPr>
      <w:spacing w:line="276" w:after="0"/>
    </w:pPr>
    <w:rPr>
      <w:b/>
      <w:bCs/>
      <w:i w:val="false"/>
      <w:iCs w:val="false"/>
      <w:sz w:val="19"/>
      <w:szCs w:val="19"/>
      <w:caps/>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listItem">
    <w:basedOn w:val="normal"/>
    <w:pPr>
      <w:spacing w:before="30" w:after="30"/>
    </w:pPr>
  </w:style>
  <w:style w:type="paragraph" w:styleId="headerDetails">
    <w:basedOn w:val="normal"/>
    <w:pPr>
      <w:spacing w:line="319.20000000000005" w:after="90"/>
      <w:jc w:val="center"/>
    </w:pPr>
    <w:rPr>
      <w:sz w:val="17"/>
      <w:szCs w:val="17"/>
    </w:rPr>
  </w:style>
  <w:style w:type="paragraph" w:styleId="richTextParagraph">
    <w:basedOn w:val="normal"/>
    <w:pPr>
      <w:spacing w:before="60" w:after="60"/>
    </w:pPr>
  </w:style>
  <w:style w:type="paragraph" w:styleId="richTextParagraphIndent">
    <w:basedOn w:val="normal"/>
    <w:pPr>
      <w:spacing w:before="60" w:after="60"/>
      <w:ind w:left="240"/>
    </w:pPr>
  </w:style>
  <w:style w:type="paragraph" w:styleId="headerPosition">
    <w:basedOn w:val="normal"/>
    <w:pPr>
      <w:spacing w:line="276"/>
    </w:pPr>
    <w:rPr>
      <w:i/>
      <w:iCs/>
    </w:rPr>
  </w:style>
  <w:style w:type="character" w:styleId="labelText">
    <w:basedOn w:val="normal"/>
    <w:uiPriority w:val="99"/>
    <w:unhideWhenUsed/>
    <w:rPr>
      <w:i/>
      <w:iCs/>
    </w:rPr>
  </w:style>
  <w:style w:type="character" w:styleId="coloredLink">
    <w:basedOn w:val="normal"/>
    <w:uiPriority w:val="99"/>
    <w:unhideWhenUsed/>
    <w:rPr>
      <w:u w:val="single" w:color="171717"/>
      <w:color w:val="171717"/>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flsfuf8biryusr9mc2ems" Type="http://schemas.openxmlformats.org/officeDocument/2006/relationships/hyperlink" Target="mailto:Hannasthaziadglsh@gmail.com" TargetMode="External"/><Relationship Id="rId4cilkbksxwpfbxt69zgmr" Type="http://schemas.openxmlformats.org/officeDocument/2006/relationships/hyperlink" Target="tel:3233977388"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Hannasthazia Depeine - Social media manager/ strategist </dc:title>
  <dc:creator>Resume.co</dc:creator>
  <cp:lastModifiedBy>Un-named</cp:lastModifiedBy>
  <cp:revision>1</cp:revision>
  <dcterms:created xsi:type="dcterms:W3CDTF">2026-04-28T03:18:52.591Z</dcterms:created>
  <dcterms:modified xsi:type="dcterms:W3CDTF">2026-04-28T03:18:52.591Z</dcterms:modified>
</cp:coreProperties>
</file>

<file path=docProps/custom.xml><?xml version="1.0" encoding="utf-8"?>
<Properties xmlns="http://schemas.openxmlformats.org/officeDocument/2006/custom-properties" xmlns:vt="http://schemas.openxmlformats.org/officeDocument/2006/docPropsVTypes"/>
</file>